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473" w:rsidRDefault="00000000">
      <w:pPr>
        <w:pStyle w:val="a4"/>
        <w:spacing w:line="360" w:lineRule="auto"/>
        <w:outlineLvl w:val="2"/>
        <w:rPr>
          <w:rFonts w:asciiTheme="majorEastAsia" w:eastAsiaTheme="majorEastAsia" w:hAnsiTheme="majorEastAsia" w:cstheme="majorEastAsia"/>
          <w:b/>
          <w:bCs/>
          <w:sz w:val="24"/>
          <w:szCs w:val="40"/>
        </w:rPr>
      </w:pPr>
      <w:bookmarkStart w:id="0" w:name="_Toc105106475"/>
      <w:r>
        <w:rPr>
          <w:rFonts w:asciiTheme="majorEastAsia" w:eastAsiaTheme="majorEastAsia" w:hAnsiTheme="majorEastAsia" w:cstheme="majorEastAsia" w:hint="eastAsia"/>
          <w:b/>
          <w:bCs/>
          <w:sz w:val="24"/>
          <w:szCs w:val="40"/>
        </w:rPr>
        <w:t>附件</w:t>
      </w:r>
      <w:bookmarkEnd w:id="0"/>
      <w:r>
        <w:rPr>
          <w:rFonts w:asciiTheme="majorEastAsia" w:eastAsiaTheme="majorEastAsia" w:hAnsiTheme="majorEastAsia" w:cstheme="majorEastAsia" w:hint="eastAsia"/>
          <w:b/>
          <w:bCs/>
          <w:sz w:val="24"/>
          <w:szCs w:val="40"/>
        </w:rPr>
        <w:t>2：新疆师范大学首届“星创杯”师范生“三笔字”大赛评分参考标准</w:t>
      </w:r>
    </w:p>
    <w:tbl>
      <w:tblPr>
        <w:tblStyle w:val="a5"/>
        <w:tblW w:w="8404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461"/>
        <w:gridCol w:w="6943"/>
      </w:tblGrid>
      <w:tr w:rsidR="00D66473">
        <w:trPr>
          <w:trHeight w:val="696"/>
        </w:trPr>
        <w:tc>
          <w:tcPr>
            <w:tcW w:w="8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40"/>
              </w:rPr>
              <w:t>新疆师范大学首届“星创杯”师范生“三笔字”大赛评分参考标准</w:t>
            </w:r>
          </w:p>
        </w:tc>
      </w:tr>
      <w:tr w:rsidR="00D66473">
        <w:trPr>
          <w:trHeight w:val="556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评价项目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评价要点</w:t>
            </w:r>
          </w:p>
        </w:tc>
      </w:tr>
      <w:tr w:rsidR="00D66473">
        <w:trPr>
          <w:trHeight w:val="659"/>
        </w:trPr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毛笔字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笔法的熟练程度（20分）</w:t>
            </w:r>
          </w:p>
        </w:tc>
      </w:tr>
      <w:tr w:rsidR="00D66473">
        <w:trPr>
          <w:trHeight w:val="63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墨色的表现（10分）</w:t>
            </w:r>
          </w:p>
        </w:tc>
      </w:tr>
      <w:tr w:rsidR="00D66473">
        <w:trPr>
          <w:trHeight w:val="61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字体间架结构（25分）</w:t>
            </w:r>
          </w:p>
        </w:tc>
      </w:tr>
      <w:tr w:rsidR="00D66473">
        <w:trPr>
          <w:trHeight w:val="61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款识用印（10分）</w:t>
            </w:r>
          </w:p>
        </w:tc>
      </w:tr>
      <w:tr w:rsidR="00D66473">
        <w:trPr>
          <w:trHeight w:val="66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章法得体自然（20分）</w:t>
            </w:r>
          </w:p>
        </w:tc>
      </w:tr>
      <w:tr w:rsidR="00D66473">
        <w:trPr>
          <w:trHeight w:val="64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入古出新（15分）</w:t>
            </w:r>
          </w:p>
        </w:tc>
      </w:tr>
      <w:tr w:rsidR="00D66473">
        <w:trPr>
          <w:trHeight w:val="643"/>
        </w:trPr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钢笔字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笔画清晰，线条劲健（25分）</w:t>
            </w:r>
          </w:p>
        </w:tc>
      </w:tr>
      <w:tr w:rsidR="00D66473">
        <w:trPr>
          <w:trHeight w:val="58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单字结构准确，行距得当（15分）</w:t>
            </w:r>
          </w:p>
        </w:tc>
      </w:tr>
      <w:tr w:rsidR="00D66473">
        <w:trPr>
          <w:trHeight w:val="61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用笔精熟，上下左右呼应，起承转合自然（20分）</w:t>
            </w:r>
          </w:p>
        </w:tc>
      </w:tr>
      <w:tr w:rsidR="00D66473">
        <w:trPr>
          <w:trHeight w:val="62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章法得体（25分)</w:t>
            </w:r>
          </w:p>
        </w:tc>
      </w:tr>
      <w:tr w:rsidR="00D66473">
        <w:trPr>
          <w:trHeight w:val="61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4F00E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书</w:t>
            </w:r>
            <w:r w:rsidR="00000000">
              <w:rPr>
                <w:rFonts w:ascii="仿宋" w:eastAsia="仿宋" w:hAnsi="仿宋" w:cs="仿宋" w:hint="eastAsia"/>
                <w:sz w:val="24"/>
                <w:lang w:bidi="ar"/>
              </w:rPr>
              <w:t>写内容完整、正确、无错漏字(15分）</w:t>
            </w:r>
          </w:p>
        </w:tc>
      </w:tr>
      <w:tr w:rsidR="00D66473">
        <w:trPr>
          <w:trHeight w:val="633"/>
        </w:trPr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粉笔字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笔画清晰，线条劲健（20分）</w:t>
            </w:r>
          </w:p>
        </w:tc>
      </w:tr>
      <w:tr w:rsidR="00D66473">
        <w:trPr>
          <w:trHeight w:val="62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单字结构准确，行距得当（15分）</w:t>
            </w:r>
          </w:p>
        </w:tc>
      </w:tr>
      <w:tr w:rsidR="00D66473">
        <w:trPr>
          <w:trHeight w:val="66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用笔精熟，上下起承转合自然生动（20分）</w:t>
            </w:r>
          </w:p>
        </w:tc>
      </w:tr>
      <w:tr w:rsidR="00D66473">
        <w:trPr>
          <w:trHeight w:val="62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板书设计合理得体（20分）</w:t>
            </w:r>
          </w:p>
        </w:tc>
      </w:tr>
      <w:tr w:rsidR="00D66473">
        <w:trPr>
          <w:trHeight w:val="63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书写内容完整、正确、无错漏字（10分）</w:t>
            </w:r>
          </w:p>
        </w:tc>
      </w:tr>
      <w:tr w:rsidR="00D66473">
        <w:trPr>
          <w:trHeight w:val="61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D6647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73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入古出新意境佳，有审美情趣（15分）</w:t>
            </w:r>
          </w:p>
        </w:tc>
      </w:tr>
    </w:tbl>
    <w:p w:rsidR="00D66473" w:rsidRDefault="00D66473"/>
    <w:p w:rsidR="00D66473" w:rsidRDefault="00D66473"/>
    <w:sectPr w:rsidR="00D6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5937" w:rsidRDefault="00205937" w:rsidP="00E76D7D">
      <w:r>
        <w:separator/>
      </w:r>
    </w:p>
  </w:endnote>
  <w:endnote w:type="continuationSeparator" w:id="0">
    <w:p w:rsidR="00205937" w:rsidRDefault="00205937" w:rsidP="00E7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5937" w:rsidRDefault="00205937" w:rsidP="00E76D7D">
      <w:r>
        <w:separator/>
      </w:r>
    </w:p>
  </w:footnote>
  <w:footnote w:type="continuationSeparator" w:id="0">
    <w:p w:rsidR="00205937" w:rsidRDefault="00205937" w:rsidP="00E7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RjNjdiMTI4ZTBkYjdjNDc0MDUxZTBkN2Q2MjIyNDcifQ=="/>
  </w:docVars>
  <w:rsids>
    <w:rsidRoot w:val="1EF56F78"/>
    <w:rsid w:val="00205937"/>
    <w:rsid w:val="004F00E7"/>
    <w:rsid w:val="00D66473"/>
    <w:rsid w:val="00E76D7D"/>
    <w:rsid w:val="1EF56F78"/>
    <w:rsid w:val="32B97F42"/>
    <w:rsid w:val="480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7E44C8"/>
  <w15:docId w15:val="{BB54B2E1-D5E8-4AD1-95FA-C88D94E3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table" w:styleId="a5">
    <w:name w:val="Table Grid"/>
    <w:basedOn w:val="a2"/>
    <w:uiPriority w:val="39"/>
    <w:qFormat/>
    <w:rPr>
      <w:rFonts w:ascii="Calibri" w:eastAsia="宋体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76D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E76D7D"/>
    <w:rPr>
      <w:kern w:val="2"/>
      <w:sz w:val="18"/>
      <w:szCs w:val="18"/>
    </w:rPr>
  </w:style>
  <w:style w:type="paragraph" w:styleId="a8">
    <w:name w:val="footer"/>
    <w:basedOn w:val="a"/>
    <w:link w:val="a9"/>
    <w:rsid w:val="00E76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E76D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mengfs092@outlook.com</cp:lastModifiedBy>
  <cp:revision>3</cp:revision>
  <dcterms:created xsi:type="dcterms:W3CDTF">2023-05-08T04:55:00Z</dcterms:created>
  <dcterms:modified xsi:type="dcterms:W3CDTF">2023-05-08T04:59:00Z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9600847F5ADB45A1AB650247894559E8</vt:lpwstr>
  </property>
</Properties>
</file>