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eastAsia="zh-CN"/>
        </w:rPr>
        <w:t>附件二</w:t>
      </w:r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  <w:t>:</w:t>
      </w:r>
    </w:p>
    <w:tbl>
      <w:tblPr>
        <w:tblStyle w:val="5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010"/>
        <w:gridCol w:w="585"/>
        <w:gridCol w:w="607"/>
        <w:gridCol w:w="2438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新疆师范大学202</w:t>
            </w:r>
            <w:r>
              <w:rPr>
                <w:rFonts w:hint="eastAsia"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年专业学位硕士研究生招生专业目录及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参考书目（全日制）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学院代码、专业代码、专业名称、研究方向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初试科目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046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0254国际商务</w:t>
            </w: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2046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002商学院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2046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025400国际商务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李慧玲、王维然、李全胜、徐妍、祖建新、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李志翠、董晔、刘晖、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阿布来提·依明、陈军、郭辉、蔡玉洁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沙依甫加玛丽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肉孜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②204英语二202俄语任选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396经济类综合能力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④434国际商务专业基础</w:t>
            </w:r>
          </w:p>
        </w:tc>
        <w:tc>
          <w:tcPr>
            <w:tcW w:w="1760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3.专业综合(含国际贸易、国际市场营销)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0351法律硕士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003政法学院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035101法律（非法学）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陈彤、白丽、茹克娅·霍加、吾守尔、张峥、阿不都米吉提•吾买尔、王国龙、江钦辉、郭蓓、</w:t>
            </w:r>
            <w:r>
              <w:rPr>
                <w:rFonts w:hint="eastAsia" w:ascii="宋体" w:hAnsi="宋体" w:cs="宋体"/>
                <w:highlight w:val="none"/>
              </w:rPr>
              <w:t>阿力木江·依明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②201英语一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③398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法律硕士专业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基础（非法学）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④498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法律硕士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综合（非法学）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204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035102法律（法学）</w:t>
            </w: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陈彤、吾守 尔、茹克娅·霍加、阿不都米吉提•吾买尔、陈琪、麦买提·乌斯曼、郭蓓、江钦辉、</w:t>
            </w:r>
            <w:r>
              <w:rPr>
                <w:rFonts w:hint="eastAsia" w:ascii="宋体" w:hAnsi="宋体" w:cs="宋体"/>
                <w:highlight w:val="none"/>
              </w:rPr>
              <w:t>阿力木江·依明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  <w:tc>
          <w:tcPr>
            <w:tcW w:w="243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②201英语一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③397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法律硕士专业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基础（法学）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④497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法律硕士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综合（法学）</w:t>
            </w: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历史与社会学院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035200社会工作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关丙胜、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严学勤、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陈怀川、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杨小燕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岳素君、王欣、郭宏斌、马继红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③331社会工作原理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④437社会工作实务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04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0451教育硕士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001马克思主义学院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045102学科教学（思政）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宋新伟、张峥、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Hans"/>
              </w:rPr>
              <w:t>徐国松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任新丽、张秀红、张丽娟、侯兰梅、王建华、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Hans"/>
              </w:rPr>
              <w:t>锋晖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吴常柏、陈玲、阿不力孜·沙吾提、谢玲、谢程程、陶晶、吴秀红、谭小攀、王汐牟、罗志佳、杨婷婷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instrText xml:space="preserve"> = 1 \* GB3 </w:instrTex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④850思想政治学科教学论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  <w:t>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045101教育管理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赵建梅、毛菊、于影丽、李尽晖、张海燕、张兴、汤允凤、王媛、热孜万古丽·阿巴斯、李顺雨、陈得军、阿依提拉·阿布都热依木、杨丽雪、斯雯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②204英语二202俄语任选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④85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教育管理学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045114现代教育技术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楷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王炜、张燕、李海峰、阿不来提·瓦依提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④85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现代教育技术的理论与实践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045115小学教育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付东明、程良宏、张海燕、韩光明、伍军、姜玉琴、刘春燕、陈得军、斯雯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④853小学教育综合一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3.小学教育综合二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045118学前教育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冯江英、闵兰斌、李欢欢、杨帆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④854学前教育学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3.学前儿童发展心理学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045119特殊教育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张玉红、关文军、贾玲、王苗苗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④855特殊教育综合一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3.特殊教育综合二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历史与社会学院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045109学科教学（历史）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闫存庭、漆志忠、行冬梅、王振娜、魏武军、周翠莲、陈琳、范青梅、萧长啸、李文海、刘学兵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856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历史课程与教学论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中学历史教学技能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006中国语言文学学院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045103学科教学（语文）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李志忠、夏国强、张全生、洪勇明、沈维琼、王玉、魏娜、吴华峰、姚晓菲、赵霞、周燕玲、夏敏、赵新华、宋晓云、刘霞、刘长星、朱建军：程瑶，孙文杰，徐军华，李志忠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④857语文课程与教学论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3.语文教材与教学设计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007外国语学院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045108学科教学（英语）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魏玉清、龙玉红、杨新璐、李嘉东、兰杰</w:t>
            </w:r>
            <w:r>
              <w:rPr>
                <w:rFonts w:hint="eastAsia" w:ascii="宋体" w:hAnsi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刘蓉、</w:t>
            </w:r>
            <w:r>
              <w:rPr>
                <w:rFonts w:hint="eastAsia" w:ascii="宋体" w:hAnsi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吴曦、马晓玲、胡燕花、陈爽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④858英语教学理论与实践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3.英语教学法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212" w:rightChars="-101"/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045104学科教学（数学）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杨军、董玉成、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侯传燕、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刘婷、李昌成、徐波、赵爱华、曹卫兵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刘文清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④859数学基础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3.现代数学基础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010物理与电子工程学院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045105学科教学（物理）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张冬波、路俊哲、秦晨、王林香、邹艳波、何久洋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④860物理教学论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3.课堂教学能力测试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012地理科学与旅游学院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045110学科教学（地理）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王智群、李雁飞、孙浩捷、孟东、祝斌、杨德刚、孙慧兰、蓝毅、焦黎、李艳红、黄佛君、叶茂、迪丽努尔•阿吉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④861地理教学论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013化学化工学院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045106学科教学（化学）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关明、曾竟、李桂新、李小娟、李茵萍、董玲、王统梅、罗群雁、刘军、付云昌、鹿钰锋、祝可一、魏垂社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④862化学教学论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014生命科学学院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045107学科教学（生物）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张瑞、刘彬、马晓东、赵惠新、付建红、顾亚南、李凤丽、努尔古丽·热合曼、庄伟伟、袁亮、车海军、朱艳蕾、吕海英 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④863中学生物学教学论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045116心理健康教育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买合甫来提·坎吉、董莉、焦江丽、刘毅、贾永萍、李莉莉、伊力扎提·麦麦提、刘贵雄</w:t>
            </w: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、徐春霞</w:t>
            </w:r>
            <w:bookmarkEnd w:id="0"/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④864心理学基础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3.心理咨询的理论与技术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0452体育硕士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015体育学院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045201体育教学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庞辉、李谦、凌静、马嵘、曾建明、马业康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、高刚、郭风兰、何恩鹏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③346体育综合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《体育社会学》；《体育教学论》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045202运动训练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刘秀峰、阿不拉·玉素甫、翟伟、任奇红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、黄金柱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045204社会体育指导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刘洋、彭金城、阿里木江·依米提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、黄春梅、曹玉萍、臧留鸿、祖菲亚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·吐尔地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0453汉语国际教育硕士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国际文化交流学院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045300汉语国际教育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伊莉曼·艾孜买提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尹小荣、吴应辉、吴勇毅、朱晓军、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李雅、胡炯梅、尹春梅、刘伟乾、王静、陈志国、李琰、刘立新、吴成年、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刘运红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②201英语一202俄语任选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③354汉语基础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④445汉语国际教育基础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3.汉语作为第二语言教学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0551翻译硕士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 外国语学院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055101英语笔译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李英军、贺继宗、刘瑞强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②211翻译硕士英语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③357英语翻译基础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④448汉语写作与百科知识</w:t>
            </w: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3.英语笔译基础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055102英语口译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李英军、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黄威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3.视译、交替口译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055103俄语笔译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王娟、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蔡薇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②212翻译硕士俄语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③358俄语翻译基础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④448汉语写作与百科知识</w:t>
            </w: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3.俄语笔译基础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055104俄语口译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伊力米热·伊力亚斯、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蔡薇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3.视译或交替口译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0651文物与博物馆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004历史与社会学院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065101考古学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于建军、胡兴军、赵莉、张小刚、陈爱峰、武海龙、王永强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24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③348文博综合</w:t>
            </w: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065102博物馆学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叶尔米拉、付昶、李春长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065103文化遗产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艾山江·阿不力孜、锋晖、祖木拉提·哈帕尔、马晓娟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065104文物保护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杨华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黄岚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0854电子信息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16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011计算机科学技术学院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085404计算机技术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伟民、年梅、陈炳才、杨勇、张海军、彭成、齐向伟、李勇、艾孜尔古丽·玉素甫、陈媛媛、刘战东、刘文、丁男、樊小超、李海芳、赵新元、李娟、任鸽、陈彦敏、王伯超、陈建伟、马新春、温明、曾文潇、薛化建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③302数学二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④814数据结构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3.程序设计基础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003政法学院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125200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石路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彭无情、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马凤强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、陈彤、王平、唐文睿、姚学丽、陈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琪、苏闻宇、周普元、蔡江帆、魏勇、马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晨、顿时春、孙静、黄毅、王艳、朱宪臣、魏寒梅、郭益海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①199管理类综合能力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1.思想政治理论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.外语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.专业面试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公共管理综合知识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1351艺术硕士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016音乐学院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135101音乐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01声乐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王丛、李晓红、马巧梅、梁秋丽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③336艺术基础（包括艺术概论、中外音乐史基础知识）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④865音乐技术基础（包括基本乐理、和声学基础知识）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1.外语口试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2.专业理论口试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3.专业技能展示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01-04方向：演唱（演奏）中外作品共四首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05方向：声乐、器乐曲各一首；20分钟说课。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02键盘演奏（钢琴、手风琴、电子管风琴）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张晓薇、嘉依娜·热合木霍加、卞春泉、张园园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03中国民乐演奏（二胡、古筝、竹笛、扬琴、艾捷克、热瓦甫、弹拨尔、冬不拉等）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巴吐尔·巴拉提、陈怡、杨志刚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04管弦乐演奏（长笛、单簧管、小提琴、大提琴等）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徐鹏飞、郭文翔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05音乐教育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陈怡、杨志刚、李莉、桑彩虹、韩玉荣、姚文静、李韵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017美术学院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w w:val="7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135107美术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0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01中国画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康书增、郐振明、周静、魏东、周尊圣、李建国、褚晓莉、赛力克江·沙提、王静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203日语任选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③718中国美术史及作品鉴赏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④819外国美术史及作品鉴赏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1.外语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听说</w:t>
            </w:r>
          </w:p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专业复试</w:t>
            </w:r>
          </w:p>
          <w:p>
            <w:pP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造型表现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命题创作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02油画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李勇、莫合德尔·亚森、赵培智、刘建新、买买提·艾依提、蔡永生、张雷震、腰进发、袁志刚、高江、伊力夏提·吐尔逊、努尔买买提.俄力玛洪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03水彩粉画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隋立民、欧阳松柏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135108艺术设计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01视觉传达设计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董馥伊、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王松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、王薇、何孝清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203日语任选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③718中国美术史及作品鉴赏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④819外国美术史及作品鉴赏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1.外语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听说</w:t>
            </w:r>
          </w:p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专业复试</w:t>
            </w:r>
          </w:p>
          <w:p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造型表现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命题设计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02环境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李群、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李文浩、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衣霄、王磊、姜丹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肖锟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03数字媒体艺术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李冀、王磊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考试科目代码及名称</w:t>
      </w:r>
    </w:p>
    <w:tbl>
      <w:tblPr>
        <w:tblStyle w:val="5"/>
        <w:tblW w:w="4636" w:type="pct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983"/>
        <w:gridCol w:w="79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2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88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5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88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8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思想政治理论</w:t>
            </w:r>
          </w:p>
        </w:tc>
        <w:tc>
          <w:tcPr>
            <w:tcW w:w="50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88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87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管理类综合能力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87" w:type="pct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汉语国际教育基础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8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俄语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汉语写作与百科知识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8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法律硕士综合（法学）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8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英语二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法律硕士综合（非法学）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翻译硕士英语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翻译硕士俄语</w:t>
            </w:r>
          </w:p>
        </w:tc>
        <w:tc>
          <w:tcPr>
            <w:tcW w:w="50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数学二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w w:val="9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思想政治学科教学论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社会工作原理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现代教育技术的理论与实践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艺术基础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文博综合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汉语基础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英语翻译基础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俄语翻译基础</w:t>
            </w:r>
          </w:p>
        </w:tc>
        <w:tc>
          <w:tcPr>
            <w:tcW w:w="5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1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英语教学理论与实践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经济类综合能力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法律硕士专业基础（法学）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法律硕士专业基础（非法学）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中国美术史及作品鉴赏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中学生物学教学论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outlineLvl w:val="0"/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各专业考试科目主要参考书目</w:t>
      </w:r>
    </w:p>
    <w:p>
      <w:pPr>
        <w:tabs>
          <w:tab w:val="left" w:pos="2130"/>
        </w:tabs>
        <w:ind w:left="1687" w:hanging="1687" w:hangingChars="600"/>
        <w:jc w:val="left"/>
        <w:outlineLvl w:val="1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</w:t>
      </w:r>
      <w:r>
        <w:rPr>
          <w:rFonts w:hint="eastAsia"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国际商务</w:t>
      </w:r>
      <w:r>
        <w:rPr>
          <w:rFonts w:hint="eastAsia"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》（第三版），韩玉军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，中国人民出版社，2020年8月。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复试科目：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国际贸易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（第三版）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胡俊文，清华大学出版社，2018年1月；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国际市场营销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》（第二版）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陈文汉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孙畅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，清华大学出版社，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2020年8月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同等学力加试：</w:t>
      </w:r>
      <w:r>
        <w:rPr>
          <w:rFonts w:hint="eastAsia"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国际贸易</w:t>
      </w:r>
      <w:r>
        <w:rPr>
          <w:rFonts w:hint="eastAsia" w:ascii="宋体" w:hAnsi="宋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》（第三版）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胡俊文，清华大学出版社，2018年1月；《国际市场营销》（第二版）陈文汉，孙畅，清华大学出版社，2020年8月。</w:t>
      </w:r>
    </w:p>
    <w:p>
      <w:pPr>
        <w:spacing w:line="320" w:lineRule="exact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130"/>
        </w:tabs>
        <w:ind w:left="1687" w:hanging="1687" w:hangingChars="600"/>
        <w:jc w:val="left"/>
        <w:outlineLvl w:val="1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0351法律硕士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初试科目：法硕联考专业基础（非法学及法学）、法硕联考综合（非法学及法学）均为国家</w:t>
      </w:r>
    </w:p>
    <w:p>
      <w:pPr>
        <w:autoSpaceDE w:val="0"/>
        <w:autoSpaceDN w:val="0"/>
        <w:adjustRightInd w:val="0"/>
        <w:spacing w:line="360" w:lineRule="exact"/>
        <w:ind w:firstLine="1050" w:firstLine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统一命题科目，以国家考试大纲为准。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复试科目：《法理学》，综合基础知识，不指定书目。</w:t>
      </w:r>
    </w:p>
    <w:p>
      <w:pPr>
        <w:keepNext w:val="0"/>
        <w:keepLines w:val="0"/>
        <w:widowControl/>
        <w:suppressLineNumbers w:val="0"/>
        <w:ind w:left="1470" w:hanging="1470" w:hangingChars="70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同等学力加试：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《经济法学》，张守文，高等教育出版社，2018 年；马克思主义理论研究和建设工程重点教材《刑法学》（上、下），《刑法学》编写组 、高等教育出版社，2019 年版。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社会工作035200</w:t>
      </w:r>
    </w:p>
    <w:p>
      <w:pPr>
        <w:spacing w:line="320" w:lineRule="exact"/>
        <w:ind w:left="840" w:hanging="840" w:hangingChars="400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社会工作导论》，王思斌著，北京大学出版社，2021年第3版；《社会学教程》，王思斌著，北京大学出版社，2021年第5版；《社会学研究方法》，风笑天著，中国人民大学出版社，2018年第5版；《个案工作》，许莉娅著，高等教育出版社，2013年第2版；《小组工作》，刘梦、张和清著，高等教育出版社，2013年第2版；《社区工作》，徐永祥著，高等教育出版社，2004年第2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复试科目：《社会工作导论》，王思斌著，北京大学出版社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同等学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加试：《人类行为与社会环境》，库少雄主编，华中科技大学出版社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2014年第2版；《社会政策概论》，关信平著，高等教育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2014年第3版。</w:t>
      </w:r>
    </w:p>
    <w:p>
      <w:pPr>
        <w:outlineLvl w:val="0"/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0451教育硕士</w:t>
      </w:r>
    </w:p>
    <w:p>
      <w:pPr>
        <w:autoSpaceDE w:val="0"/>
        <w:autoSpaceDN w:val="0"/>
        <w:adjustRightInd w:val="0"/>
        <w:spacing w:line="360" w:lineRule="exact"/>
        <w:ind w:left="2310" w:hanging="2310" w:hangingChars="11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</w:t>
      </w:r>
    </w:p>
    <w:p>
      <w:pPr>
        <w:autoSpaceDE w:val="0"/>
        <w:autoSpaceDN w:val="0"/>
        <w:adjustRightInd w:val="0"/>
        <w:spacing w:line="360" w:lineRule="exact"/>
        <w:ind w:left="1470" w:hanging="1476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333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教育综合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《教育学基础》，全国十二所重点师范大学联合编写，教育科学出版社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2014年12月第3版；《中外教育简史》（上下册），杜成宪、王保星，北京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师范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大学出版社，2015年8月第1版；《当代教育心理学》，陈琦、刘儒德，北京师范大学出版社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2019年4月第3版。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045102学科教学（思政）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新理念思想政治（品德）教学论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，胡田庚主编，北京大学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</w:t>
      </w:r>
      <w:r>
        <w:rPr>
          <w:rFonts w:hint="eastAsia" w:ascii="宋体" w:hAnsi="宋体" w:cs="Times New Roman"/>
          <w:color w:val="auto"/>
          <w:szCs w:val="21"/>
          <w:highlight w:val="none"/>
        </w:rPr>
        <w:t>《思想政治教育学原理》（第二版），本书编写组，高等教育出版社2018 年版。</w:t>
      </w:r>
    </w:p>
    <w:p>
      <w:pPr>
        <w:spacing w:line="360" w:lineRule="auto"/>
        <w:ind w:left="1470" w:hanging="1470" w:hangingChars="7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Times New Roman"/>
          <w:color w:val="auto"/>
          <w:szCs w:val="21"/>
          <w:highlight w:val="none"/>
        </w:rPr>
        <w:t>《马克思主义哲学》第二版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（马克思主义理论研究和建设工程重点教材），本书编写组，高等教育出版社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2020年版；《马克思主义政治经济学概论》第二版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（马克思主义理论研究和建设工程重点教材），本书编写组，高等教育出版社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2021年版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Hans"/>
        </w:rPr>
        <w:t>。</w:t>
      </w:r>
    </w:p>
    <w:p>
      <w:pPr>
        <w:rPr>
          <w:rFonts w:hint="eastAsia" w:ascii="宋体" w:hAnsi="宋体" w:eastAsia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045101教育管理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初试科目：《教育管理学》陈孝彬、高洪源  北京师范大学出版社2008年第3版。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复试科目：《学校管理学》（第五版）萧宗六主编，人民教育出版社，2018年。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同等学力加试：《教育学原理》（马克思主义理论研究和建设工程重点教材），项贤明、冯建军、柳海民，高等教育出版社，2019年； 《管理学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原理与方法》（第七版），周三多、陈传明、刘子馨、贾良定，复旦大学出版社，2018年。</w:t>
      </w:r>
    </w:p>
    <w:p>
      <w:pPr>
        <w:spacing w:line="320" w:lineRule="exact"/>
        <w:ind w:left="1050" w:leftChars="500"/>
        <w:rPr>
          <w:rFonts w:hint="eastAsia" w:ascii="宋体" w:hAnsi="宋体" w:eastAsia="宋体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45114现代教育技术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初试科目：《信息技术课程与教学》(第2版)，李艺、朱彩兰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高等教育出版社，2018年11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月；《教育技术学研究方法基础》（第2版）， 谢幼如、李克东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高等教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育出版社，2017年2月。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复试科目：《现代教育技术》（第4版），张剑平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高等教育出版社，2016年7月。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同等学力加试：《教育技术学导论（第2版）》，李芒、金林、郭俊杰著，北京大学出版社， 2013年5月第2 版；《教学系统设计（第2版）》，何克抗、林君芬、张文兰，高等教育出版社，2016年3月第2版。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045115小学教育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初试科目：《小学教育学》，曾文婕、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"http://search.dangdang.com/book/search_pub.php?category=01&amp;key2=??&amp;order=sort_xtime_desc" </w:instrTex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黄甫全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，高等教育出版社，2017年10月第3版；《儿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童心理学》，付建中、董存梅、姚春，北京师范大学出版社（高等学校小学教育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专业“十三五”规划教材），2016年8月第1版。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复试科目：《教育学》，邵宗杰、卢真金，华东师范大学出版社，2010年8月第5版；《课程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与教学论》，张华，上海教育出版社，2000年11月；《儿童发展与教育心理学》，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伍新春，高等教育出版社，2013年4月第2版。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jc w:val="lef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同等学力加试：《心理学》，韩永昌，华东师范大学出版社，2009年6月第5版；《教育学》，邵宗杰、卢真金，华东师范大学出版社，2010年8月第5版。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jc w:val="lef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045118学前教育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科目：《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学前教育原理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李少梅，高等教育出版社，2016年。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科目：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儿童发展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但菲、冯璐主编，李文辉、索长淸副主编，高等教育出版社，201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中外学前教育史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胡金平、周采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高等教育出版社，2011年12月第1版；《幼儿园课程论》王春燕、王秀萍、秦元东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浙江工商大学出版社2019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>
      <w:pPr>
        <w:spacing w:line="320" w:lineRule="exact"/>
        <w:ind w:left="1050" w:hanging="1050" w:hangingChars="50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045119特殊教育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初试科目：《特殊教育学》，雷江华、方俊明，北京大学出版社，2016年2月第2版；《特殊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教育学》，方俊明主编，人民教育出版社，2005年6月第1版。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复试科目：《特殊儿童心理学》，方俊明、雷江华，北京大学出版社，2015年8月第2版； 《特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殊教育研究方法》，杜晓新、宋永宁，北京大学出版社，2015年3月第2版；  《特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殊教育导论》，（美）哈拉汗等著、肖非等译，中国人民大学出版社，2010年11</w:t>
      </w:r>
    </w:p>
    <w:p>
      <w:pPr>
        <w:autoSpaceDE w:val="0"/>
        <w:autoSpaceDN w:val="0"/>
        <w:adjustRightInd w:val="0"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月第11版；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同等学力加试：《特殊教育学基础》，盛永进，教育科学出版社，2011年；《特殊儿童心理与教育》，张巧明、杨广学，北京大学出版社，2012年。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045109学科教学（历史）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初试科目：《中学历史教学法》（第4版）于友西、赵亚夫著，高等教育出版社2017年12月。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复试科目：《中学历史新课程教学技能训练》，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"https://book.jd.com/writer/%E8%96%9B%E4%BC%9F%E5%BC%BA/%E4%B8%BB%E7%BC%96_1.html" \t "https://item.jd.com/_blank" </w:instrTex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薛伟强主编</w:t>
      </w:r>
      <w:r>
        <w:rPr>
          <w:rFonts w:hint="default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"https://www.jd.com/pinpai/1-1713-446735.html" </w:instrTex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北京师范大学出版社</w:t>
      </w:r>
      <w:r>
        <w:rPr>
          <w:rFonts w:hint="default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，2020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同等学力加试：《中国史纲要》（增订本）（上下册），翦伯赞，北京大学出版社，2006年9月；《世界现代史》（上下册），《世界现代史》编写组，高等教育出版社，2013年8月。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045103学科教学（语文）</w:t>
      </w:r>
    </w:p>
    <w:p>
      <w:pPr>
        <w:spacing w:line="320" w:lineRule="exact"/>
        <w:ind w:left="1054" w:hanging="1050" w:hangingChars="500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《义务教育语文课程标准（20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版）》，北京师范大学出版社，20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2年；《普通高中语文课程标准（2017年版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2020年修订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）》，人民教育出版社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20" w:lineRule="exact"/>
        <w:ind w:left="1050" w:hanging="1050" w:hangingChars="500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复试科目：统编中学《语文》教科书，教育部组织编写，人民教育出版社。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同等学力加试：不指定书目。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045108学科教学（英语）</w:t>
      </w:r>
    </w:p>
    <w:p>
      <w:pPr>
        <w:ind w:left="1100" w:hanging="1100" w:hangingChars="500"/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初试科目：《英语教学法教程》（第二版）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高等教育出版社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2011年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《语言教师心理学初探》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Williams. M. &amp; Burden.R. L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外语教学与研究出版社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2003年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《普通高中英语课程标准》(2017年版2020年修订)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人民教育出版社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宋体" w:hAnsi="宋体" w:cs="宋体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left="1100" w:hanging="1100" w:hangingChars="500"/>
        <w:rPr>
          <w:rFonts w:hint="eastAsia" w:ascii="宋体" w:hAnsi="宋体" w:eastAsia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复试科目：《英语教学法教程》（第二版）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高等教育出版社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2011年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《A course in Language Teaching:Practice and Theory》(《语言教学</w:t>
      </w:r>
      <w:r>
        <w:rPr>
          <w:rFonts w:hint="eastAsia" w:ascii="宋体" w:hAnsi="宋体" w:cs="宋体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程》)，Penny Ur,外语教学与研究出版社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2001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left="880" w:hanging="880" w:hangingChars="400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同等学力加试：《实用翻译教程》（英汉互译）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冯庆华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上海外语教育出版社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="宋体" w:hAnsi="宋体" w:cs="宋体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《英语写作手册》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丁往道、吴冰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外语教学与研究出版社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2009年第3版</w:t>
      </w:r>
      <w:r>
        <w:rPr>
          <w:rFonts w:hint="eastAsia" w:ascii="宋体" w:hAnsi="宋体" w:cs="宋体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735" w:firstLineChars="350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045104学科教学（数学）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初试科目：《高等数学》，同济大学第七版，高等教育出版社，2014年7月；《线性代数》，同济大学第6版， 高等教育出版社，2014年6月。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复试科目：《数学分析》，华东师大，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高等教育出版社，2017年6月第4版；《数学教育概论》第三版，张奠宙、宋乃庆，高等教育出版社，2016年6月。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同等学力加试：《数学方法论与解题研究》第二版，张雄、李得虎，高等教育出版社，2013</w:t>
      </w:r>
    </w:p>
    <w:p>
      <w:pPr>
        <w:autoSpaceDE w:val="0"/>
        <w:autoSpaceDN w:val="0"/>
        <w:adjustRightInd w:val="0"/>
        <w:spacing w:line="360" w:lineRule="exact"/>
        <w:ind w:firstLine="1470" w:firstLine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年7月；《高等代数》，张禾瑞，高等教育出版社，2016年12月第5版。</w:t>
      </w:r>
    </w:p>
    <w:p>
      <w:pPr>
        <w:autoSpaceDE w:val="0"/>
        <w:autoSpaceDN w:val="0"/>
        <w:adjustRightInd w:val="0"/>
        <w:spacing w:line="360" w:lineRule="exact"/>
        <w:ind w:firstLine="1470" w:firstLine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045105学科教学（物理）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初试科目：《中学物理教学概论》，阎金铎、郭玉英，高等教育出版社，2019年第4版。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复试科目：课堂教学能力测试。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同等学力加试：《大学物理简明教程》（力学部分），赵近芳，北京邮电大学出版社2016年第3版；《大学物理简明教程》（电磁学部分），赵近芳，北京邮电大学出版社，201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年第3版。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045110学科教学（地理）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初试科目：《新编地理教学论》，陈澄，华东师范大学出版社，2004年第2版。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复试科目：《中国地理教程》，王静爱，高等教育出版社，2007年。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同等学力加试：《地理科学导论》，白光润编著，高等教育出版社，2006年1月；《普通高中地理课程标准（2017版）解读》，韦志瑢主编，高等教育出版社，2018年6月。</w:t>
      </w:r>
    </w:p>
    <w:p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045106学科教学（化学）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初试科目：《化学教学论》，刘知新，高等教育出版社，2018年第5版；中华人民共和国教育部制订.普通高中化学课程标准（2017年版）人民教育出版社。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复试科目：《无机及分析化学》，南京大学 无机及分析化学编写组，高等教育出版社，2015年第5版。 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同等学力加试：《化学教学论实验》，任红艳、程萍、李广洲，科学出版社，2015年第3版；</w:t>
      </w:r>
    </w:p>
    <w:p>
      <w:pPr>
        <w:autoSpaceDE w:val="0"/>
        <w:autoSpaceDN w:val="0"/>
        <w:adjustRightInd w:val="0"/>
        <w:spacing w:line="360" w:lineRule="exact"/>
        <w:ind w:firstLine="1260" w:firstLineChars="6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《化学教育测量与评价》周青、单旭峰、王军翔，科学出版社，2011年第2版。</w:t>
      </w:r>
    </w:p>
    <w:p>
      <w:pPr>
        <w:ind w:left="1155" w:hanging="1155" w:hangingChars="550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045107 学科教学（生物）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初试科目：《中学生物学教学论》（第三版）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刘恩山，北京：高等教育出版社，2020年。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复试科目：《普通生物学》(第二版)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王元秀，化学工业出版社，2016年。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同等学力加试：《人体解剖生理学》（第三版）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左明雪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北京：高等教育出版社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2015年；《遗传学》（第三版）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李再云、杨业华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北京：高等教育出版社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2017年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045116心理健康教育：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初试科目：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《普通心理学》，彭聃龄，北京师范大学出版社，2019年（第5版）；《心理与教育研究方法》，董奇,北京师范大学出版社，2019年版。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复试科目：《心理咨询的理论与实务》，江光荣，高等教育出版社，2012年（第2版）。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《西方心理学的历史与体系》，叶浩生，人民教育出版社，2014年版；《现代心理与教育统计学》，张厚粲、徐建平，北京师范大学出版社，2015年第4版（修订版）。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0452体育硕士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045201体育教学、045202运动训练、045204社会体育指导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初试科目：《学校体育学》，潘绍伟，高等教育出版社，2015年12月第三版；《运动生理学》 ，  王瑞元、苏全生，人民体育出版社，2012年2月第一版；《运动训练学》，田麦久，高等教育出版社，2017年4月第二版。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复试科目：《体育教学论》，毛振明，高等教育出版社，2017年7月第三版；《体育社会学》，卢元镇，高等教育出版社，2018年8月第四版。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同等学力加试：《体育管理学》，张瑞林，高等教育出版社，2015年2月第三版；《体育科学研究方法》，黄汉升，高等教育出版社，2015年12月第三版。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0453汉语国际教育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初试科目：《现代汉语》，黄伯荣 、廖序东，高等教育出版社，2011年6月第5版；《语言学纲要（修订版）》，叶蜚声、徐通锵，北京大学出版社，2010年1月第4版；《中国文化要略》，程裕祯，外语教学与研究出版社，2011年8月第3版；《对外汉语教育学引论》，刘珣，北京语言大学出版社，2000年1月第1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复试科目：《汉语作为第二语言教学简论》刘珣，北京语言大学出版社，2002年12月第1版。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同等学历加试：《古代汉语》1、2、3、4册，王力，中华书局，1999年6月第3版；《对外汉语教学论》，姜丽萍，北京语言大学出版社，2008年6月第1版。</w:t>
      </w:r>
    </w:p>
    <w:p>
      <w:pPr>
        <w:spacing w:line="320" w:lineRule="exact"/>
        <w:jc w:val="left"/>
        <w:outlineLvl w:val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0551 翻译硕士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055101 英语笔译、055102英语口译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实用翻译教程》（修订版），刘季春，中山大学出版社，2016.8；《英译中国现代散文选》，张培基，上海外语教育出版社，2007.9；《英汉名篇名译》，朱明炬、谢少华、吴万伟，译林出版社，2010.11；《外事翻译─口译和笔译技巧》，徐亚男，世界知识出版社，1998.11；《中国文化读本》，叶朗，外语教学与研究出版社，2016.8；《自然科学史十二讲》，卢晓江，中国轻工业出版社 2012.5；《实用汉语语法与修辞》，杨月蓉，西南师范大学出版社，1999.4。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复试科目：主要考察相关基本功，不使用固定教材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同等学历加试：基础英语无指定教材，以专业四、八级考试标准为参照；《英语写作手册》丁往道、吴冰，外语教学与研究出版社，2009年第3版。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outlineLvl w:val="2"/>
        <w:rPr>
          <w:rFonts w:hint="eastAsia" w:ascii="宋体" w:hAnsi="宋体" w:eastAsia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055103俄语笔译、055104俄语口译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初试科目：《大学俄语东方新版》，3-6 史铁强，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"http://search.dangdang.com/?key3=%CD%E2%D3%EF%BD%CC%D1%A7%D3%EB%D1%D0%BE%BF%B3%F6%B0%E6%C9%E7&amp;medium=01&amp;category_path=01.00.00.00.00.00"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外语教学与研究出版社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2010.1；《俄罗斯国情多媒体教程》（历史地理文化），戴桂菊，外语教学与研究出版社，2006.10；《实用俄汉汉俄翻译教程》（上下册），丛亚平，外语教学与研究出版社，2016.9；《俄语经贸合同翻译教程》，孙淑芳、刘玉宝，外语教学与研究出版社，2013.5；《中国文化读本》，叶朗，外语教学与研究出版社，2016.8；《自然科学史十二讲》，卢晓江，中国轻工业出版社，2012.5；《实用汉语语法与修辞》，杨月蓉，西南师范大学出版社，1999.4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复试科目：主要考察相关基本功，不使用固定教材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同等学力加试：基础俄语无指定教材，以专业四、八级考试标准为参照；《俄语实用写作教程》，郭淑芬，外语教学与研究出版社，2009.10。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0651文物与博物馆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065101考古学、065102博物馆学、065103文化遗产、065104文物保护</w:t>
      </w:r>
    </w:p>
    <w:p>
      <w:pPr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《中国大百科全书》（文物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博物馆），中国大百科全书出版社编辑部，中国大百科全书总编辑委员会《文物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博物馆》编辑委员会编，中国大百科全书出版社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，2004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年；《考古学理论》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（修订版）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，陈淳编，复旦大学出版社，20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年；《古代中国考古学》，张光直著，生活·读书·新知三联书店，2013年。</w:t>
      </w:r>
    </w:p>
    <w:p>
      <w:pPr>
        <w:ind w:left="1054" w:hanging="1050" w:hangingChars="5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复试科目：《中国大百科全书》（文物·博物馆），中国大百科全书出版社编辑部，中国大百科全书总编辑委员会《文物·博物馆》编辑委员会编，中国大百科全书出版社2004年。</w:t>
      </w:r>
    </w:p>
    <w:p>
      <w:pPr>
        <w:ind w:left="1470" w:hanging="1470" w:hangingChars="700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同等学历加试：《考古学：理论、方法与实践》（第六版），[英]科林·伦福儒、保罗·巴恩著，陈淳译，上海古籍出版社，2015年；《文物保护学》，王蕙贞著，文物出版社，2009年。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0854电子信息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085404计算机技术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初试科目：《数据结构（第二版）》，严蔚敏、吴伟民，清华大学出版社，2015年2月。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复试科目：《C语言程序设计（第二版）》，马秀丽、李筠、刘志妩等编著，清华大学出版社，2020年9月；《软件工程导论（第6版）》，张海藩、牟永敏，清华大学出版社 2018年1月。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同等学力加试：《计算机组成原理（微课版）（第一版）》，谭志虎，人民邮电出版社,2021</w:t>
      </w:r>
    </w:p>
    <w:p>
      <w:pPr>
        <w:autoSpaceDE w:val="0"/>
        <w:autoSpaceDN w:val="0"/>
        <w:adjustRightInd w:val="0"/>
        <w:spacing w:line="360" w:lineRule="exact"/>
        <w:ind w:left="1470" w:leftChars="700" w:firstLine="0" w:firstLineChars="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年3月；《数据库系统原理及应用教程（第5版）》,苗雪兰、刘瑞新等编著,机械工业出版社, 2020年4月。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1252公共管理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125200 公共管理：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初试科目：《管理类联考综合能力》为全国统一命题科目，由教育部考试中心命题及公布大纲。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复试科目：《公共管理学（第三版）》，黎民、倪星，高等教育出版社，2020.05；《公共政策导论（第五版）》，谢明，中国人民大学出版社，2020.07。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跨专业或同等学力加试：《政治学概论(第二版）》，《政治学概论》编写组，高等教育出版社，2020.09；《当代中国政府与政治（第三版）》，谢庆奎，高等教育出版社，2016.05。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1351艺术硕士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135101音乐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艺术概论》，张瑞麟著，上海音乐出版社，2018年8月；《中国音乐的历史与审美》，修海林、李吉提著，中国人民大学出版社，2015年8月第一版；《中国近代音乐史》，汪毓和著，人民音乐出版社，2002年10月第3版；《欧洲音乐简史》，钱仁康编著，高等教育出版社，2007年2月第2版； 《基本乐理通用教材》，李重光编著，高等教育出版社，2016年10月；《和声学教程》，伊·斯波索宾著，人民音乐出版社，1998年7月第1版。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同等学力加试：《艺术概论》，张瑞麟著，上海音乐出版社，2018年8月。</w:t>
      </w:r>
    </w:p>
    <w:p>
      <w:pPr>
        <w:spacing w:line="380" w:lineRule="exact"/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135107美术、135108艺术设计：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初试科目：《中国美术史及作品鉴赏》，教育部体育卫生与艺术教育司组编《中国美术史及作品鉴赏》 教材编写组，高等教育出版社，2007年12月（第二版）；《外国美术史及作品鉴赏》，教育部体育卫生与艺术教育司组编《外国美术史及作品鉴赏》 教材编写组，高等教育出版社，2007年12月（第二版）；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复试科目：写生</w:t>
      </w:r>
    </w:p>
    <w:p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同等学历加试：写生</w:t>
      </w:r>
    </w:p>
    <w:p>
      <w:pPr>
        <w:ind w:left="972" w:leftChars="-37" w:hanging="1050" w:hangingChars="500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mJmOThmZTE1YjQ1OWE3NzQ1YTMwNzdiY2I2MzQifQ=="/>
  </w:docVars>
  <w:rsids>
    <w:rsidRoot w:val="00EE0DD9"/>
    <w:rsid w:val="00007531"/>
    <w:rsid w:val="00097D40"/>
    <w:rsid w:val="000B77C2"/>
    <w:rsid w:val="000C3991"/>
    <w:rsid w:val="00105FB6"/>
    <w:rsid w:val="00173A6E"/>
    <w:rsid w:val="0019231B"/>
    <w:rsid w:val="001961E5"/>
    <w:rsid w:val="001D2740"/>
    <w:rsid w:val="00206B0C"/>
    <w:rsid w:val="00274AFD"/>
    <w:rsid w:val="00281E61"/>
    <w:rsid w:val="002B1E5C"/>
    <w:rsid w:val="00341423"/>
    <w:rsid w:val="00362ABD"/>
    <w:rsid w:val="00387EF0"/>
    <w:rsid w:val="003A5B68"/>
    <w:rsid w:val="003F09A1"/>
    <w:rsid w:val="00483B41"/>
    <w:rsid w:val="00495B8F"/>
    <w:rsid w:val="00525881"/>
    <w:rsid w:val="0052733C"/>
    <w:rsid w:val="00540972"/>
    <w:rsid w:val="00581BAF"/>
    <w:rsid w:val="00597DB2"/>
    <w:rsid w:val="005B2673"/>
    <w:rsid w:val="005C72CF"/>
    <w:rsid w:val="00602EA2"/>
    <w:rsid w:val="0061501E"/>
    <w:rsid w:val="00621DC4"/>
    <w:rsid w:val="00634A74"/>
    <w:rsid w:val="0064715A"/>
    <w:rsid w:val="00655385"/>
    <w:rsid w:val="00685762"/>
    <w:rsid w:val="006862C9"/>
    <w:rsid w:val="006C79BC"/>
    <w:rsid w:val="007101E5"/>
    <w:rsid w:val="00715EF2"/>
    <w:rsid w:val="00735E93"/>
    <w:rsid w:val="00741A42"/>
    <w:rsid w:val="00746687"/>
    <w:rsid w:val="007A102E"/>
    <w:rsid w:val="007D6ACC"/>
    <w:rsid w:val="00813CE4"/>
    <w:rsid w:val="008203F6"/>
    <w:rsid w:val="00873507"/>
    <w:rsid w:val="008F72AC"/>
    <w:rsid w:val="009377BA"/>
    <w:rsid w:val="009433BA"/>
    <w:rsid w:val="00967673"/>
    <w:rsid w:val="00991AE6"/>
    <w:rsid w:val="009B0992"/>
    <w:rsid w:val="009F3848"/>
    <w:rsid w:val="00A42765"/>
    <w:rsid w:val="00A96C97"/>
    <w:rsid w:val="00B0106C"/>
    <w:rsid w:val="00BC6A4D"/>
    <w:rsid w:val="00C37342"/>
    <w:rsid w:val="00C679BF"/>
    <w:rsid w:val="00C72824"/>
    <w:rsid w:val="00CB1973"/>
    <w:rsid w:val="00CF4637"/>
    <w:rsid w:val="00D71E7B"/>
    <w:rsid w:val="00DB44EA"/>
    <w:rsid w:val="00DF4092"/>
    <w:rsid w:val="00E057FA"/>
    <w:rsid w:val="00E06507"/>
    <w:rsid w:val="00E206D8"/>
    <w:rsid w:val="00E27C99"/>
    <w:rsid w:val="00EB02D4"/>
    <w:rsid w:val="00EB257A"/>
    <w:rsid w:val="00EB76CE"/>
    <w:rsid w:val="00ED2EE9"/>
    <w:rsid w:val="00EE082D"/>
    <w:rsid w:val="00EE0DD9"/>
    <w:rsid w:val="00F4363E"/>
    <w:rsid w:val="00F5036B"/>
    <w:rsid w:val="00F50B7F"/>
    <w:rsid w:val="00F55211"/>
    <w:rsid w:val="00F57503"/>
    <w:rsid w:val="00FB6E11"/>
    <w:rsid w:val="00FD412E"/>
    <w:rsid w:val="012E52DA"/>
    <w:rsid w:val="01785F0C"/>
    <w:rsid w:val="01976E21"/>
    <w:rsid w:val="024674C8"/>
    <w:rsid w:val="02650070"/>
    <w:rsid w:val="02883417"/>
    <w:rsid w:val="030C7811"/>
    <w:rsid w:val="039E6FCF"/>
    <w:rsid w:val="04D42831"/>
    <w:rsid w:val="04D5130A"/>
    <w:rsid w:val="04E35D98"/>
    <w:rsid w:val="056E2EE4"/>
    <w:rsid w:val="05F2104F"/>
    <w:rsid w:val="05F21D8B"/>
    <w:rsid w:val="06443C01"/>
    <w:rsid w:val="066E1901"/>
    <w:rsid w:val="07047505"/>
    <w:rsid w:val="082C1F3C"/>
    <w:rsid w:val="08720DB6"/>
    <w:rsid w:val="089D6151"/>
    <w:rsid w:val="08E670F7"/>
    <w:rsid w:val="08F264EE"/>
    <w:rsid w:val="094A5963"/>
    <w:rsid w:val="09D32966"/>
    <w:rsid w:val="0A3A2D89"/>
    <w:rsid w:val="0ADE36B7"/>
    <w:rsid w:val="0B6446EE"/>
    <w:rsid w:val="0BAF4473"/>
    <w:rsid w:val="0BB154A0"/>
    <w:rsid w:val="0BB44EF8"/>
    <w:rsid w:val="0BE04E19"/>
    <w:rsid w:val="0C01445B"/>
    <w:rsid w:val="0C2336B3"/>
    <w:rsid w:val="0D157693"/>
    <w:rsid w:val="0D5813E4"/>
    <w:rsid w:val="0E686797"/>
    <w:rsid w:val="0E9A3ADB"/>
    <w:rsid w:val="0EB95A5F"/>
    <w:rsid w:val="0ECC21D2"/>
    <w:rsid w:val="0EFA32A5"/>
    <w:rsid w:val="0F075CC0"/>
    <w:rsid w:val="0F6B36CD"/>
    <w:rsid w:val="0F7C5575"/>
    <w:rsid w:val="100144FE"/>
    <w:rsid w:val="108D5452"/>
    <w:rsid w:val="10DD1E0B"/>
    <w:rsid w:val="112F167B"/>
    <w:rsid w:val="11DA20AD"/>
    <w:rsid w:val="11ED391B"/>
    <w:rsid w:val="12A053BD"/>
    <w:rsid w:val="12BF6820"/>
    <w:rsid w:val="13140EC8"/>
    <w:rsid w:val="13426BCF"/>
    <w:rsid w:val="13463F26"/>
    <w:rsid w:val="13D66692"/>
    <w:rsid w:val="13E9345E"/>
    <w:rsid w:val="14BB0B0B"/>
    <w:rsid w:val="14D0324B"/>
    <w:rsid w:val="15A05039"/>
    <w:rsid w:val="161C6EBA"/>
    <w:rsid w:val="162C2183"/>
    <w:rsid w:val="16A804B6"/>
    <w:rsid w:val="17076A34"/>
    <w:rsid w:val="17085631"/>
    <w:rsid w:val="179579D1"/>
    <w:rsid w:val="17A63C0A"/>
    <w:rsid w:val="180451CD"/>
    <w:rsid w:val="18B33B09"/>
    <w:rsid w:val="19080153"/>
    <w:rsid w:val="19512D6B"/>
    <w:rsid w:val="19643F68"/>
    <w:rsid w:val="19C555A8"/>
    <w:rsid w:val="19FB296F"/>
    <w:rsid w:val="1A2238F2"/>
    <w:rsid w:val="1A3925FC"/>
    <w:rsid w:val="1ABC6F25"/>
    <w:rsid w:val="1B8D7DA0"/>
    <w:rsid w:val="1C29740C"/>
    <w:rsid w:val="1D004575"/>
    <w:rsid w:val="1D5467B8"/>
    <w:rsid w:val="1D65675A"/>
    <w:rsid w:val="1D6D2A96"/>
    <w:rsid w:val="1DA92F14"/>
    <w:rsid w:val="1DC517E1"/>
    <w:rsid w:val="1E307912"/>
    <w:rsid w:val="1E5F7DCF"/>
    <w:rsid w:val="1F1F26ED"/>
    <w:rsid w:val="1F3B4B92"/>
    <w:rsid w:val="1FA87D86"/>
    <w:rsid w:val="202D5C82"/>
    <w:rsid w:val="212C6996"/>
    <w:rsid w:val="21AC5920"/>
    <w:rsid w:val="21CF757A"/>
    <w:rsid w:val="220415DD"/>
    <w:rsid w:val="22C26646"/>
    <w:rsid w:val="23054E22"/>
    <w:rsid w:val="23294EA7"/>
    <w:rsid w:val="23341ABF"/>
    <w:rsid w:val="23EE0205"/>
    <w:rsid w:val="24A84EC2"/>
    <w:rsid w:val="24BF687C"/>
    <w:rsid w:val="24EB2FE9"/>
    <w:rsid w:val="258D2596"/>
    <w:rsid w:val="25BA5FFF"/>
    <w:rsid w:val="26C86119"/>
    <w:rsid w:val="26F3162C"/>
    <w:rsid w:val="272119F4"/>
    <w:rsid w:val="27566A0E"/>
    <w:rsid w:val="275C1259"/>
    <w:rsid w:val="27671976"/>
    <w:rsid w:val="27707B0A"/>
    <w:rsid w:val="2783018C"/>
    <w:rsid w:val="28390754"/>
    <w:rsid w:val="28431464"/>
    <w:rsid w:val="28CE5262"/>
    <w:rsid w:val="28FE5EC5"/>
    <w:rsid w:val="2904384E"/>
    <w:rsid w:val="2916708B"/>
    <w:rsid w:val="296559C0"/>
    <w:rsid w:val="2A0A6FFE"/>
    <w:rsid w:val="2A77325B"/>
    <w:rsid w:val="2A925DF2"/>
    <w:rsid w:val="2AA419B5"/>
    <w:rsid w:val="2C0F1275"/>
    <w:rsid w:val="2C3771F2"/>
    <w:rsid w:val="2C3E7862"/>
    <w:rsid w:val="2C7D63E1"/>
    <w:rsid w:val="2D7D076C"/>
    <w:rsid w:val="2DC67E05"/>
    <w:rsid w:val="2DDB6F13"/>
    <w:rsid w:val="2EB03016"/>
    <w:rsid w:val="2F461233"/>
    <w:rsid w:val="2F4823FF"/>
    <w:rsid w:val="2F52592A"/>
    <w:rsid w:val="2FD13434"/>
    <w:rsid w:val="30C80FC9"/>
    <w:rsid w:val="31675A32"/>
    <w:rsid w:val="319E7971"/>
    <w:rsid w:val="31B07D04"/>
    <w:rsid w:val="31B6500C"/>
    <w:rsid w:val="32422768"/>
    <w:rsid w:val="325766F7"/>
    <w:rsid w:val="32B21418"/>
    <w:rsid w:val="32BE5FCD"/>
    <w:rsid w:val="32C6704B"/>
    <w:rsid w:val="32E44D66"/>
    <w:rsid w:val="32EE5A7E"/>
    <w:rsid w:val="33876906"/>
    <w:rsid w:val="342D36E9"/>
    <w:rsid w:val="34B70FA2"/>
    <w:rsid w:val="34DA1B16"/>
    <w:rsid w:val="35425EBC"/>
    <w:rsid w:val="361545FC"/>
    <w:rsid w:val="361F38AD"/>
    <w:rsid w:val="36601E54"/>
    <w:rsid w:val="368F3596"/>
    <w:rsid w:val="37B55246"/>
    <w:rsid w:val="37E00209"/>
    <w:rsid w:val="381F2444"/>
    <w:rsid w:val="38290CFF"/>
    <w:rsid w:val="38BE1BEC"/>
    <w:rsid w:val="38DE137D"/>
    <w:rsid w:val="39A809B4"/>
    <w:rsid w:val="39C241D9"/>
    <w:rsid w:val="39FB4564"/>
    <w:rsid w:val="3AFF6D06"/>
    <w:rsid w:val="3B0C1F47"/>
    <w:rsid w:val="3B681599"/>
    <w:rsid w:val="3B6A53CD"/>
    <w:rsid w:val="3B98562B"/>
    <w:rsid w:val="3BDB5CEA"/>
    <w:rsid w:val="3BE40275"/>
    <w:rsid w:val="3C29451A"/>
    <w:rsid w:val="3C3B53F2"/>
    <w:rsid w:val="3C504DBF"/>
    <w:rsid w:val="3CB773F8"/>
    <w:rsid w:val="3CF335D9"/>
    <w:rsid w:val="3D291990"/>
    <w:rsid w:val="3D6D3B8C"/>
    <w:rsid w:val="3DB47EC3"/>
    <w:rsid w:val="3DC9189E"/>
    <w:rsid w:val="3E836712"/>
    <w:rsid w:val="3EA54F12"/>
    <w:rsid w:val="3FE33A4B"/>
    <w:rsid w:val="40434EAD"/>
    <w:rsid w:val="40936F80"/>
    <w:rsid w:val="42175947"/>
    <w:rsid w:val="42856BD0"/>
    <w:rsid w:val="433141EA"/>
    <w:rsid w:val="437A3849"/>
    <w:rsid w:val="43A3016E"/>
    <w:rsid w:val="43BE6A68"/>
    <w:rsid w:val="441145E3"/>
    <w:rsid w:val="441E54EC"/>
    <w:rsid w:val="447033DE"/>
    <w:rsid w:val="454A6D60"/>
    <w:rsid w:val="455664F2"/>
    <w:rsid w:val="45BF77CF"/>
    <w:rsid w:val="461623A9"/>
    <w:rsid w:val="46F33C41"/>
    <w:rsid w:val="47D5517C"/>
    <w:rsid w:val="480468C3"/>
    <w:rsid w:val="48721C02"/>
    <w:rsid w:val="48842BF9"/>
    <w:rsid w:val="48993E67"/>
    <w:rsid w:val="48B64CBE"/>
    <w:rsid w:val="49B57EC4"/>
    <w:rsid w:val="4AAB36C6"/>
    <w:rsid w:val="4ACD52E7"/>
    <w:rsid w:val="4B480AB4"/>
    <w:rsid w:val="4B547D7B"/>
    <w:rsid w:val="4B7076C7"/>
    <w:rsid w:val="4BB170D5"/>
    <w:rsid w:val="4BB95D2F"/>
    <w:rsid w:val="4BDA7282"/>
    <w:rsid w:val="4C0942CC"/>
    <w:rsid w:val="4C3F4AB2"/>
    <w:rsid w:val="4CBE6D95"/>
    <w:rsid w:val="4D5D3578"/>
    <w:rsid w:val="4D981B93"/>
    <w:rsid w:val="4E7150C5"/>
    <w:rsid w:val="4E90220A"/>
    <w:rsid w:val="4EC07007"/>
    <w:rsid w:val="4F700E78"/>
    <w:rsid w:val="4F786B64"/>
    <w:rsid w:val="4F847A5D"/>
    <w:rsid w:val="509920A5"/>
    <w:rsid w:val="50996A82"/>
    <w:rsid w:val="511E0C33"/>
    <w:rsid w:val="51517638"/>
    <w:rsid w:val="51BF68A0"/>
    <w:rsid w:val="529D0EDB"/>
    <w:rsid w:val="53134D6A"/>
    <w:rsid w:val="53266358"/>
    <w:rsid w:val="535B4891"/>
    <w:rsid w:val="53EC1640"/>
    <w:rsid w:val="54B27CAE"/>
    <w:rsid w:val="54B34C48"/>
    <w:rsid w:val="54F60E52"/>
    <w:rsid w:val="558D5DA9"/>
    <w:rsid w:val="55E004B7"/>
    <w:rsid w:val="56496311"/>
    <w:rsid w:val="56A136B7"/>
    <w:rsid w:val="56D33D05"/>
    <w:rsid w:val="57080F03"/>
    <w:rsid w:val="57AC6AE5"/>
    <w:rsid w:val="57C04D9E"/>
    <w:rsid w:val="58804E36"/>
    <w:rsid w:val="58EE518A"/>
    <w:rsid w:val="58FA4CF3"/>
    <w:rsid w:val="59224749"/>
    <w:rsid w:val="59605E2D"/>
    <w:rsid w:val="59C23F04"/>
    <w:rsid w:val="59DF34B8"/>
    <w:rsid w:val="5A0D0BC2"/>
    <w:rsid w:val="5A275FB1"/>
    <w:rsid w:val="5A6957FE"/>
    <w:rsid w:val="5ABC1530"/>
    <w:rsid w:val="5AD76D72"/>
    <w:rsid w:val="5B770A29"/>
    <w:rsid w:val="5BEB12F0"/>
    <w:rsid w:val="5C3933BB"/>
    <w:rsid w:val="5DB15154"/>
    <w:rsid w:val="5DB347A3"/>
    <w:rsid w:val="5E4770CB"/>
    <w:rsid w:val="5E5560A7"/>
    <w:rsid w:val="5E557BFD"/>
    <w:rsid w:val="5FC90387"/>
    <w:rsid w:val="6024125E"/>
    <w:rsid w:val="60793F72"/>
    <w:rsid w:val="60D60713"/>
    <w:rsid w:val="614F54E6"/>
    <w:rsid w:val="62111223"/>
    <w:rsid w:val="62856583"/>
    <w:rsid w:val="62A702DB"/>
    <w:rsid w:val="62D95D05"/>
    <w:rsid w:val="63C61A12"/>
    <w:rsid w:val="642E7893"/>
    <w:rsid w:val="6459400E"/>
    <w:rsid w:val="65321B72"/>
    <w:rsid w:val="65993A20"/>
    <w:rsid w:val="65DB33B4"/>
    <w:rsid w:val="65DD06D2"/>
    <w:rsid w:val="66286947"/>
    <w:rsid w:val="66333736"/>
    <w:rsid w:val="6664082B"/>
    <w:rsid w:val="66E32D2E"/>
    <w:rsid w:val="66F733BD"/>
    <w:rsid w:val="66FA2FB7"/>
    <w:rsid w:val="67004D8A"/>
    <w:rsid w:val="67E13CB3"/>
    <w:rsid w:val="685B471C"/>
    <w:rsid w:val="68FD62C6"/>
    <w:rsid w:val="69101BBC"/>
    <w:rsid w:val="69496D55"/>
    <w:rsid w:val="697620E5"/>
    <w:rsid w:val="6B6227C9"/>
    <w:rsid w:val="6BB249B9"/>
    <w:rsid w:val="6BC6108B"/>
    <w:rsid w:val="6BD25FE6"/>
    <w:rsid w:val="6C3D2454"/>
    <w:rsid w:val="6CE57996"/>
    <w:rsid w:val="6D1E4BAB"/>
    <w:rsid w:val="6D604C91"/>
    <w:rsid w:val="6E4B483F"/>
    <w:rsid w:val="6E7A0993"/>
    <w:rsid w:val="6ED175AA"/>
    <w:rsid w:val="6F413A87"/>
    <w:rsid w:val="6F4A1D4E"/>
    <w:rsid w:val="6FD75A84"/>
    <w:rsid w:val="70030DCF"/>
    <w:rsid w:val="70357282"/>
    <w:rsid w:val="704904F2"/>
    <w:rsid w:val="707568F1"/>
    <w:rsid w:val="70E86B7A"/>
    <w:rsid w:val="70EE2F04"/>
    <w:rsid w:val="71375A8D"/>
    <w:rsid w:val="72996A82"/>
    <w:rsid w:val="72BD51F4"/>
    <w:rsid w:val="732D2709"/>
    <w:rsid w:val="734A417D"/>
    <w:rsid w:val="735426A0"/>
    <w:rsid w:val="74247EE8"/>
    <w:rsid w:val="743625A0"/>
    <w:rsid w:val="74B471EE"/>
    <w:rsid w:val="75FA6CEA"/>
    <w:rsid w:val="76137B10"/>
    <w:rsid w:val="76A937A2"/>
    <w:rsid w:val="76B733B7"/>
    <w:rsid w:val="7723034D"/>
    <w:rsid w:val="776046F3"/>
    <w:rsid w:val="77695EE9"/>
    <w:rsid w:val="77750BB7"/>
    <w:rsid w:val="7780795D"/>
    <w:rsid w:val="781F6EDF"/>
    <w:rsid w:val="78241D99"/>
    <w:rsid w:val="79395286"/>
    <w:rsid w:val="79B57AC9"/>
    <w:rsid w:val="7AA31B8F"/>
    <w:rsid w:val="7AAD7D01"/>
    <w:rsid w:val="7AB814BA"/>
    <w:rsid w:val="7B5021C0"/>
    <w:rsid w:val="7B60625F"/>
    <w:rsid w:val="7B7E0EFA"/>
    <w:rsid w:val="7C2B0F9E"/>
    <w:rsid w:val="7C3E172B"/>
    <w:rsid w:val="7CCE0A7D"/>
    <w:rsid w:val="7D0A7BB2"/>
    <w:rsid w:val="7D410B65"/>
    <w:rsid w:val="7D9D27F6"/>
    <w:rsid w:val="7DA220A1"/>
    <w:rsid w:val="7DC53CD9"/>
    <w:rsid w:val="7E1750A1"/>
    <w:rsid w:val="7E4D7D9E"/>
    <w:rsid w:val="7E6C2962"/>
    <w:rsid w:val="7E8B431B"/>
    <w:rsid w:val="7EAD5D39"/>
    <w:rsid w:val="7EC10F07"/>
    <w:rsid w:val="7FB60AA2"/>
    <w:rsid w:val="7FBB0222"/>
    <w:rsid w:val="7F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2"/>
    <w:qFormat/>
    <w:uiPriority w:val="99"/>
    <w:rPr>
      <w:sz w:val="18"/>
    </w:rPr>
  </w:style>
  <w:style w:type="character" w:customStyle="1" w:styleId="10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脚 Char1"/>
    <w:basedOn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9707</Words>
  <Characters>11215</Characters>
  <Lines>87</Lines>
  <Paragraphs>24</Paragraphs>
  <TotalTime>8</TotalTime>
  <ScaleCrop>false</ScaleCrop>
  <LinksUpToDate>false</LinksUpToDate>
  <CharactersWithSpaces>11281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谭俊蕾</cp:lastModifiedBy>
  <cp:lastPrinted>2022-06-24T04:02:00Z</cp:lastPrinted>
  <dcterms:modified xsi:type="dcterms:W3CDTF">2022-09-13T09:40:06Z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37A955CDB5D143159A24102B8AF26F45</vt:lpwstr>
  </property>
</Properties>
</file>